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54" w:rsidRPr="001B2D54" w:rsidRDefault="001B2D54" w:rsidP="001B2D54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1B2D5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Раскрытие информации АКБ «</w:t>
      </w:r>
      <w:proofErr w:type="spellStart"/>
      <w:r w:rsidRPr="001B2D5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Трансстройбанк</w:t>
      </w:r>
      <w:proofErr w:type="spellEnd"/>
      <w:r w:rsidRPr="001B2D5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» (АО) как профессионального участника рынка ценных бумаг.</w:t>
      </w:r>
    </w:p>
    <w:p w:rsidR="001B2D54" w:rsidRPr="001B2D54" w:rsidRDefault="001B2D54" w:rsidP="001B2D54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1B2D5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 </w:t>
      </w:r>
    </w:p>
    <w:p w:rsidR="001B2D54" w:rsidRPr="001B2D54" w:rsidRDefault="001B2D54" w:rsidP="001B2D54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1B2D5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В разделе публикуется информация о АКБ «</w:t>
      </w:r>
      <w:proofErr w:type="spellStart"/>
      <w:r w:rsidRPr="001B2D5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Трансстройбанк</w:t>
      </w:r>
      <w:proofErr w:type="spellEnd"/>
      <w:r w:rsidRPr="001B2D5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1B2D54" w:rsidRPr="001B2D54" w:rsidRDefault="001B2D54" w:rsidP="001B2D54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1B2D5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3957"/>
        <w:gridCol w:w="4548"/>
      </w:tblGrid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Акционерный коммерческий банк </w:t>
            </w:r>
            <w:proofErr w:type="spellStart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Трансстройбанк</w:t>
            </w:r>
            <w:proofErr w:type="spellEnd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(Акционерное </w:t>
            </w:r>
            <w:proofErr w:type="gramStart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общество)/</w:t>
            </w:r>
            <w:proofErr w:type="gramEnd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АКБ «</w:t>
            </w:r>
            <w:proofErr w:type="spellStart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Трансстройбанк</w:t>
            </w:r>
            <w:proofErr w:type="spellEnd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» (АО)</w:t>
            </w:r>
          </w:p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val="en-US"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val="en-US" w:eastAsia="ru-RU"/>
              </w:rPr>
              <w:t>Joint Stock Commercial Bank «Transstroibank» (Joint Stock Company)/</w:t>
            </w:r>
          </w:p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«</w:t>
            </w:r>
            <w:proofErr w:type="spellStart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Transstroibank</w:t>
            </w:r>
            <w:proofErr w:type="spellEnd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»</w:t>
            </w:r>
          </w:p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7730059592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115093, г. Москва, ул. </w:t>
            </w:r>
            <w:proofErr w:type="spellStart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Дубининская</w:t>
            </w:r>
            <w:proofErr w:type="spellEnd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, д.94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+7 (495) 786-37-73</w:t>
            </w:r>
          </w:p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+7 (495) 786-26-08 (факс)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4" w:history="1">
              <w:r w:rsidRPr="001B2D5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tsbank@transstroibank.ru</w:t>
              </w:r>
            </w:hyperlink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Фамилия, имя, отчество (при наличии последнего) лица, временно исполняющего функции </w:t>
            </w: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5" w:history="1">
              <w:r w:rsidRPr="001B2D5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ссылка</w:t>
              </w:r>
            </w:hyperlink>
          </w:p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</w:t>
            </w: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форекс</w:t>
            </w:r>
            <w:proofErr w:type="spellEnd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-дилеров,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Член Саморегулируемой организации «Национальная финансовая ассоциация» с 08.04.2016 г.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</w:p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6" w:history="1">
              <w:r w:rsidRPr="001B2D5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http://new.nfa.ru/guide/index.php</w:t>
              </w:r>
            </w:hyperlink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Годовая финансовая отчетность, составленная в соответствии с </w:t>
            </w: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Согласно пункту 3 Указания Банка России от 28.12.2015 г № 3921-</w:t>
            </w:r>
            <w:proofErr w:type="gramStart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У </w:t>
            </w: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информация</w:t>
            </w:r>
            <w:proofErr w:type="gramEnd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115093, г. Москва, ул. </w:t>
            </w:r>
            <w:proofErr w:type="spellStart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Дубининская</w:t>
            </w:r>
            <w:proofErr w:type="spellEnd"/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, д.94</w:t>
            </w:r>
          </w:p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Образец договора (образцы договоров), предлагаемый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7" w:history="1">
              <w:r w:rsidRPr="001B2D5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Заявление на заключение депозитарного договора для физических лиц (действует с 24.03.2022)</w:t>
              </w:r>
            </w:hyperlink>
          </w:p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8" w:history="1">
              <w:r w:rsidRPr="001B2D5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 xml:space="preserve">Заявление на заключение депозитарного договора для </w:t>
              </w:r>
              <w:r w:rsidRPr="001B2D5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lastRenderedPageBreak/>
                <w:t>юридических лиц (действует с 24.03.2022)</w:t>
              </w:r>
            </w:hyperlink>
          </w:p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9" w:history="1">
              <w:r w:rsidRPr="001B2D5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Условия осуществления депозитарной деятельности (действуют с 24.03.2022)</w:t>
              </w:r>
            </w:hyperlink>
          </w:p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0" w:history="1">
              <w:r w:rsidRPr="001B2D5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(действуют с 01.10.2021)</w:t>
              </w:r>
            </w:hyperlink>
          </w:p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1" w:history="1">
              <w:r w:rsidRPr="001B2D5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с открытием и ведением ИИС (действуют с 01.10.2021)</w:t>
              </w:r>
            </w:hyperlink>
          </w:p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2" w:history="1">
              <w:r w:rsidRPr="001B2D5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физических лиц (действуют с 01.10.2021)</w:t>
              </w:r>
            </w:hyperlink>
          </w:p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3" w:history="1">
              <w:r w:rsidRPr="001B2D5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юридических лиц (действуют с 01.10.2021)</w:t>
              </w:r>
            </w:hyperlink>
          </w:p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4" w:history="1">
              <w:r w:rsidRPr="001B2D5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 (действуют с 01.10.2021)</w:t>
              </w:r>
            </w:hyperlink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</w:t>
            </w: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Судебные споры отсутствуют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 является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Публичное Акционерное Общество «Московская Биржа ММВБ-РТС».</w:t>
            </w:r>
          </w:p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5" w:history="1">
              <w:r w:rsidRPr="001B2D5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Регламент признания лиц квалифицированными инвесторами (действует с 07.11.2021)</w:t>
              </w:r>
            </w:hyperlink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after="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6" w:history="1">
              <w:r w:rsidRPr="001B2D5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Условия осуществления депозитарной деятельности (действуют с 24.03.2022)</w:t>
              </w:r>
            </w:hyperlink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after="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7" w:history="1">
              <w:r w:rsidRPr="001B2D5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Формы документов, предоставляемые депонентами в депозитарий (действуют с 24.03.2022)</w:t>
              </w:r>
            </w:hyperlink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8" w:history="1">
              <w:r w:rsidRPr="001B2D5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Формы документов, предоставляемые депозитарием депонентам (действуют с 24.03.2022)</w:t>
              </w:r>
            </w:hyperlink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after="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1B2D54" w:rsidRPr="001B2D54" w:rsidTr="001B2D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1B2D54" w:rsidRPr="001B2D54" w:rsidRDefault="001B2D54" w:rsidP="001B2D5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B2D5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:rsidR="001B2D54" w:rsidRPr="001B2D54" w:rsidRDefault="001B2D54" w:rsidP="001B2D54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1B2D5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 </w:t>
      </w:r>
    </w:p>
    <w:p w:rsidR="001B2D54" w:rsidRPr="001B2D54" w:rsidRDefault="001B2D54" w:rsidP="001B2D54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1B2D5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 xml:space="preserve">Если явно </w:t>
      </w:r>
      <w:proofErr w:type="gramStart"/>
      <w:r w:rsidRPr="001B2D5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не указано</w:t>
      </w:r>
      <w:proofErr w:type="gramEnd"/>
      <w:r w:rsidRPr="001B2D5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:rsidR="001B2D54" w:rsidRPr="001B2D54" w:rsidRDefault="001B2D54" w:rsidP="001B2D54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</w:p>
    <w:p w:rsidR="001B2D54" w:rsidRPr="001B2D54" w:rsidRDefault="001B2D54" w:rsidP="001B2D54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1B2D5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lastRenderedPageBreak/>
        <w:t>Данные от 24.03.2022 года</w:t>
      </w:r>
    </w:p>
    <w:p w:rsidR="00493066" w:rsidRDefault="00493066">
      <w:bookmarkStart w:id="0" w:name="_GoBack"/>
      <w:bookmarkEnd w:id="0"/>
    </w:p>
    <w:sectPr w:rsidR="0049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81"/>
    <w:rsid w:val="001B2D54"/>
    <w:rsid w:val="002C6881"/>
    <w:rsid w:val="0049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D057D-DAFF-496D-9A4E-BAB33D1E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2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stroybank.ru/2022/3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24.03.2022).doc" TargetMode="External"/><Relationship Id="rId13" Type="http://schemas.openxmlformats.org/officeDocument/2006/relationships/hyperlink" Target="https://www.transstroybank.ru/2021/october/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E%D0%9B%20(%D0%B4%D0%B5%D0%B9%D1%81%D1%82%D0%B2%D1%83%D0%B5%D1%82%20%D1%81%2001.10.2021).doc" TargetMode="External"/><Relationship Id="rId18" Type="http://schemas.openxmlformats.org/officeDocument/2006/relationships/hyperlink" Target="https://www.transstroybank.ru/2022/3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24.03.2022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ansstroybank.ru/2022/3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24.03.2022).doc" TargetMode="External"/><Relationship Id="rId12" Type="http://schemas.openxmlformats.org/officeDocument/2006/relationships/hyperlink" Target="https://www.transstroybank.ru/2021/october/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4%D0%9B%20(%D0%B4%D0%B5%D0%B9%D1%81%D1%82%D0%B2%D1%83%D0%B5%D1%82%20%D1%81%2001.10.2021).doc" TargetMode="External"/><Relationship Id="rId17" Type="http://schemas.openxmlformats.org/officeDocument/2006/relationships/hyperlink" Target="https://www.transstroybank.ru/2022/3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24.03.2022)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ansstroybank.ru/2022/3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3.2022)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www.transstroybank.ru/2021/october/1/%D0%A3%D1%81%D0%BB%D0%BE%D0%B2%D0%B8%D1%8F%20%D0%BF%D1%80%D0%B5%D0%B4%D0%BE%D1%81%D1%82%D0%B0%D0%B2%D0%BB%D0%B5%D0%BD%D0%B8%D1%8F%20%D0%B1%D1%80%D0%BE%D0%BA%D0%B5%D1%80%D1%81%D0%BA%D0%B8%D1%85%20%D1%83%D1%81%D0%BB%D1%83%D0%B3%20(%D0%98%D0%98%D0%A1)%20(%D0%B4%D0%B5%D0%B9%D1%81%D1%82%D0%B2%D1%83%D1%8E%D1%82%20%D1%81%2001.10.2021).docx" TargetMode="External"/><Relationship Id="rId5" Type="http://schemas.openxmlformats.org/officeDocument/2006/relationships/hyperlink" Target="https://www.transstroybank.ru/zagruzka/licenzia1.jpg" TargetMode="External"/><Relationship Id="rId15" Type="http://schemas.openxmlformats.org/officeDocument/2006/relationships/hyperlink" Target="https://www.transstroybank.ru/2021/november/%D0%A0%D0%B5%D0%B3%D0%BB%D0%B0%D0%BC%D0%B5%D0%BD%D1%82%20%D0%BF%D1%80%D0%B8%D0%B7%D0%BD%D0%B0%D0%BD%D0%B8%D1%8F%20%D0%BB%D0%B8%D1%86%20%D0%BA%D0%B2%D0%B0%D0%BB%D0%B8%D1%84%D0%B8%D1%86%D0%B8%D1%80%D0%BE%D0%B2%D0%B0%D0%BD%D0%BD%D1%8B%D0%BC%D0%B8%20%D0%B8%D0%BD%D0%B2%D0%B5%D1%81%D1%82%D0%BE%D1%80%D0%B0%D0%BC%D0%B8%20(%D0%B4%D0%B5%D0%B9%D1%81%D1%82%D0%B2%D1%83%D0%B5%D1%82%20%D1%81%2007.11.2021).docx" TargetMode="External"/><Relationship Id="rId10" Type="http://schemas.openxmlformats.org/officeDocument/2006/relationships/hyperlink" Target="https://www.transstroybank.ru/2021/october/1/%D0%A3%D1%81%D0%BB%D0%BE%D0%B2%D0%B8%D1%8F%20%D0%BF%D1%80%D0%B5%D0%B4%D0%BE%D1%81%D1%82%D0%B0%D0%B2%D0%BB%D0%B5%D0%BD%D0%B8%D1%8F%20%D0%B1%D1%80%D0%BE%D0%BA%D0%B5%D1%80%D1%81%D0%BA%D0%B8%D1%85%20%D1%83%D1%81%D0%BB%D1%83%D0%B3%20(%D0%B4%D0%B5%D0%B9%D1%81%D1%82%D0%B2%D1%83%D1%8E%D1%82%20%D1%81%2001.10.2021)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www.transstroybank.ru/2022/3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3.2022).docx" TargetMode="External"/><Relationship Id="rId14" Type="http://schemas.openxmlformats.org/officeDocument/2006/relationships/hyperlink" Target="https://www.transstroybank.ru/2021/october/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4%D0%B5%D0%B9%D1%81%D1%82%D0%B2%D1%83%D0%B5%D1%82%20%D1%81%2001.10.202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2783</Words>
  <Characters>15864</Characters>
  <Application>Microsoft Office Word</Application>
  <DocSecurity>0</DocSecurity>
  <Lines>132</Lines>
  <Paragraphs>37</Paragraphs>
  <ScaleCrop>false</ScaleCrop>
  <Company/>
  <LinksUpToDate>false</LinksUpToDate>
  <CharactersWithSpaces>18610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2022-08-26T07:34:00Z</dcterms:created>
  <dcterms:modified xsi:type="dcterms:W3CDTF">2022-08-26T07:34:00Z</dcterms:modified>
</cp:coreProperties>
</file>