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8C" w:rsidRPr="00A5498C" w:rsidRDefault="00A5498C" w:rsidP="00A5498C">
      <w:pPr>
        <w:numPr>
          <w:ilvl w:val="0"/>
          <w:numId w:val="1"/>
        </w:numPr>
        <w:pBdr>
          <w:bottom w:val="single" w:sz="6" w:space="0" w:color="DDDDDD"/>
        </w:pBdr>
        <w:shd w:val="clear" w:color="auto" w:fill="F9FBFB"/>
        <w:spacing w:before="100" w:beforeAutospacing="1" w:after="100" w:afterAutospacing="1" w:line="240" w:lineRule="auto"/>
        <w:ind w:left="0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begin"/>
      </w: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instrText xml:space="preserve"> HYPERLINK "https://transstroybank.ru/o-banke/raskrytie-informatsii/" </w:instrText>
      </w: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separate"/>
      </w:r>
      <w:r w:rsidRPr="00A5498C">
        <w:rPr>
          <w:rFonts w:ascii="RF Dewi" w:eastAsia="Times New Roman" w:hAnsi="RF Dewi" w:cs="Times New Roman"/>
          <w:caps/>
          <w:color w:val="00345E"/>
          <w:spacing w:val="2"/>
          <w:sz w:val="30"/>
          <w:szCs w:val="30"/>
          <w:lang w:eastAsia="ru-RU"/>
        </w:rPr>
        <w:t>РАСКРЫТИЕ ИНФОРМАЦИИ АКБ «ТРАНССТРОЙБАНК» (АО) КАК ПРОФЕССИОНАЛЬНЫМ УЧАСТНИКОМ РЫНКА ЦЕННЫХ БУМАГ</w:t>
      </w:r>
      <w:bookmarkStart w:id="0" w:name="_GoBack"/>
      <w:bookmarkEnd w:id="0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end"/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</w:t>
      </w:r>
      <w:proofErr w:type="spellStart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профессиональным участником рынка ценных бумаг.</w:t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об АКБ «</w:t>
      </w:r>
      <w:proofErr w:type="spellStart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417"/>
        <w:gridCol w:w="3337"/>
      </w:tblGrid>
      <w:tr w:rsidR="00A5498C" w:rsidRPr="00A5498C" w:rsidTr="00A5498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98C" w:rsidRPr="00A5498C" w:rsidTr="00A5498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Информация о профессиональном участнике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профессионального участника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Акционерный коммерческий банк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(Акционерное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АКБ «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(АО)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Commercial Bank «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Transstroibank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(Joint Stock Company) / «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Transstroibank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A5498C" w:rsidRPr="00A5498C" w:rsidRDefault="00A5498C" w:rsidP="00A54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A5498C" w:rsidRPr="00A5498C" w:rsidRDefault="00A5498C" w:rsidP="00A54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7730059592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1027739582089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115093, г. Москва, ул.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д.94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786-37-73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</w:hyperlink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http://www.transstroybank.ru</w:t>
              </w:r>
            </w:hyperlink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tsbank@transstroibank.ru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расчетного счета и (или) корреспондентского счета (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субсчета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единоличного исполнительного органа профессионального участника;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внутреннего аудитора (руководителя службы внутреннего аудита) профессионального участника;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совета директоров (наблюдательного совета) профессионального участника;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информации кредитных организаций,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организаций, а также организаций, оказывающих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некредитные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организации, а также 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контролера профессионального участника: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Дмитрий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Сергеевич,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13.08.2018 по настоящее время – Контролер профессионального участника рынка ценных бумаг.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Шведова Наталья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Михайловна,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09.08.2021 по настоящее время - Начальник Службы внутреннего аудита,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08.01.2016 по 09.08.2021 –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Службы внутреннего контроля.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ответственное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участника: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Гринина Наталья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Владимировна,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18.10.2021 по настоящее время - Начальник Управления финансового анализа и риск-менеджмента,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аннулировании лицензии на осуществление профессиональной деятельности на рынке ценных бумаг (исключении сведений об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Факты аннулирования лицензий на осуществление профессиональной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на рынке ценных бумаг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наименования СРО и даты вступления профессионального участника в СРО;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и представительства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Центральном офисе.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94 (м. Павелецкая / м.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Тульская)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 (495) 786-37-73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 (495) 786-26-08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9:00 - 18:30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обслуживания клиентов: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юридических лиц: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9:30 - 17:30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физических лиц: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9:30 - 18:30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документов, связанных с оказанием таких услуг, осуществляется также в следующих офисах: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Калининград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236022, г. Калининград, пер. Кирова, д. 2, пом. IV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 +7 (4012) 971-053, 971-054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09:30 - 17:30, обед: 13:00 - 14:00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в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420111, г. Казань, ул. Карла Маркса, д. 59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(843) 210-00-80, 204-21-02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Пермь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614007, г. Пермь, ул. Тимирязева, 24а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(342) 206-53-23, 207-25-35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''Горьковский'' в г. Нижний Новгород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603000, г. Нижний Новгород, ул. Студеная, д. 5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 (831) 214-0135, 8 (831) 214-0120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Липецк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398001, г. Липецк, ул. Советская, д.45, пом. 4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(4742) 47-60-12, 47-60-23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клиентов: 09:30 - 17:30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Тюмень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625023, Тюменская обл., г. Тюмень, ул. Республики, д. 175, часть нежилого пом. № 1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+7 (495) 786-37-73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вн.тел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620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TIN) или его аналога (при наличии);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физических лиц - фамилии, имени, отчества (при наличии);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Агенты (поверенные) отсутствуют</w:t>
            </w:r>
          </w:p>
        </w:tc>
      </w:tr>
      <w:tr w:rsidR="00A5498C" w:rsidRPr="00A5498C" w:rsidTr="00A5498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Документы и отчетность профессионального участника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https://naufor.ru/tree.asp?n=16042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 xml:space="preserve">Заявление на заключение депозитарного договора для </w:t>
              </w:r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lastRenderedPageBreak/>
                <w:t>юридических лиц (действует с 03.11.2023)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(действуют с 03.11.2023)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Условия предоставления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брокерских услуг (действуют с 05.03.2024)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Условия предоставления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брокерских услуг с открытием и ведением ИИС (действуют с 05.03.2024)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(действуют с 14.02.2024)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 xml:space="preserve"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</w:t>
              </w:r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lastRenderedPageBreak/>
                <w:t>банкротами, в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(действуют с 13.09.2023)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Регламент признания лиц квалифицированными инвесторами в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(действует с 07.11.2021)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A5498C" w:rsidRPr="00A5498C" w:rsidTr="00A5498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Информация о деятельности профессионального участника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устранении технического сбоя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фактических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технического сбоя;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устранения технического сбоя;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прекращения доступа к раскрываемой информации;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прекращения доступа к раскрываемой информации;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вместе с делом для рассмотрения в судебном заседании Президиума Верховного Суда Российской Федерации;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дело о банкротстве;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 о банкротстве;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следующих судебных актов по делу о банкротстве: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(жалобы) принимаются профессиональным участником по указанным реквизитам: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94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WEB-сервера АКБ «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(АО) в сети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  <w:proofErr w:type="gramEnd"/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http://www.transstroуbank.ru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Телефон: +7 (495) 786-37-73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9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E-mail: tsbank@transstroibank.ru</w:t>
              </w:r>
            </w:hyperlink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программного обеспечения;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описания рисков, связанных с использованием программного обеспечения, или ссылки на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ДБО BS-</w:t>
            </w:r>
            <w:proofErr w:type="spell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Client</w:t>
            </w:r>
            <w:proofErr w:type="spell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x64 - система дистанционного банковского обслуживания для юридических лиц.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ДБО Faktura.ru - система дистанционного банковского обслуживания для физических лиц.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Риск осуществления электронного документооборота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конфиденциальности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передаваемой/получаемой 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A5498C" w:rsidRPr="00A5498C" w:rsidTr="00A5498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брокерах и (или) иностранных лицах, имеющих право в соответствии с их личным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брокеров;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Брокеры и (или) иностранные лица, имеющие право в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1067711004481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7750004023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«Московская Биржа ММВБ-РТС» (ПАО Московская Биржа)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1027739387411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7702077840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клиринговую деятельность)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наличии)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Депозитарием дополнительно раскрывается: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(действуют с 03.11.2023)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(при его наличии);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фирменного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ОГРН 1027739132563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7702165310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«Независимая регистраторская компания Р.О.С.Т.» (АО «НРК- Р.О.С.Т.»)</w:t>
            </w:r>
          </w:p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1027739216757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7726030449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наличии, деятельность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Тарифы комиссионного вознаграждения АКБ «</w:t>
              </w:r>
              <w:proofErr w:type="spellStart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A5498C">
                <w:rPr>
                  <w:rFonts w:ascii="Times New Roman" w:eastAsia="Times New Roman" w:hAnsi="Times New Roman" w:cs="Times New Roman"/>
                  <w:color w:val="00345E"/>
                  <w:sz w:val="24"/>
                  <w:szCs w:val="24"/>
                  <w:u w:val="single"/>
                  <w:lang w:eastAsia="ru-RU"/>
                </w:rPr>
                <w:t>» (АО) за депозитарные операции</w:t>
              </w:r>
            </w:hyperlink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Регистратором дополнительно раскрывается: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(в случае прекращения договора на ведение Реестра);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прекращении договора на ведение Реестра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договора на ведение Реестра;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требования.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  <w:tr w:rsidR="00A5498C" w:rsidRPr="00A5498C" w:rsidTr="00A549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программы;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наличия аккредитации программы;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аккредитации программы;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98C" w:rsidRPr="00A5498C" w:rsidRDefault="00A5498C" w:rsidP="00A54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</w:tbl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lastRenderedPageBreak/>
        <w:t xml:space="preserve">Если явно </w:t>
      </w:r>
      <w:proofErr w:type="gramStart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Дата и время размещения информации: 26.06.2024 г. 13 ч. 25 м</w:t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Внесены изменения в п.9. информации профессионального участника, подлежащей обязательному раскрытию, в связи с открытием 26 июня 2024 года Дополнительного офиса в г. Тюмень АКБ «</w:t>
      </w:r>
      <w:proofErr w:type="spellStart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(АО).</w:t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Autospacing="1" w:after="0" w:afterAutospacing="1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A5498C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br/>
      </w:r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4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26.06.2024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5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05.06.2024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6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01.04.2024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7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05.03.2024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8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27.02.2024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9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03.11.2023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0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26.10.2023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1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06.10.2023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2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28.09.2023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3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4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16.08.2023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5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06.04.2023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6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30.03.2023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7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01.09.2022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8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26.08.2022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9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24.03.2022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0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18.03.2022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1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08.11.2021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2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01.11.2021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3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01.10.2021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4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24.09.2021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5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6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25.08.2021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7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09.06.2021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8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03.06.2021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9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26.04.2021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0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20.04.2021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1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2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26.03.2021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3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24.08.2020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4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13.08.2020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5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05.02.2020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6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31.01.2020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7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02.12.2019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8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27.11.2019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9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30.07.2019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0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18.07.2019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1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09.07.2019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2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04.07.2019</w:t>
        </w:r>
      </w:hyperlink>
    </w:p>
    <w:p w:rsidR="00A5498C" w:rsidRPr="00A5498C" w:rsidRDefault="00A5498C" w:rsidP="00A5498C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3" w:history="1">
        <w:r w:rsidRPr="00A5498C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22.02.2019</w:t>
        </w:r>
      </w:hyperlink>
    </w:p>
    <w:p w:rsidR="005002C4" w:rsidRDefault="005002C4"/>
    <w:sectPr w:rsidR="0050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57A5"/>
    <w:multiLevelType w:val="multilevel"/>
    <w:tmpl w:val="395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18"/>
    <w:rsid w:val="00182718"/>
    <w:rsid w:val="005002C4"/>
    <w:rsid w:val="00A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6B014A-BB99-4B97-8F4A-68C6995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stroyba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3/Brocker/archive_28.09.23.docx" TargetMode="External"/><Relationship Id="rId47" Type="http://schemas.openxmlformats.org/officeDocument/2006/relationships/hyperlink" Target="https://transstroybank.ru/2022/9/%D0%90%D0%A0%D0%A5%D0%98%D0%92%20%D0%9E%D0%A2%2001.09.22.docx" TargetMode="External"/><Relationship Id="rId63" Type="http://schemas.openxmlformats.org/officeDocument/2006/relationships/hyperlink" Target="https://transstroybank.ru/zagruzka/galkin/200824/%D0%90%D0%A0%D0%A5%D0%98%D0%92%20240820.docx" TargetMode="External"/><Relationship Id="rId68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29" Type="http://schemas.openxmlformats.org/officeDocument/2006/relationships/hyperlink" Target="mailto:tsbank@transstroibank.ru" TargetMode="External"/><Relationship Id="rId11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24" Type="http://schemas.openxmlformats.org/officeDocument/2006/relationships/hyperlink" Target="https://transstroybank.ru/o-banke/finansovaya-otchetnost/" TargetMode="External"/><Relationship Id="rId32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37" Type="http://schemas.openxmlformats.org/officeDocument/2006/relationships/hyperlink" Target="https://transstroybank.ru/2024/Brocker/archive_05.03.24.docx" TargetMode="External"/><Relationship Id="rId40" Type="http://schemas.openxmlformats.org/officeDocument/2006/relationships/hyperlink" Target="https://transstroybank.ru/2023/Brocker/archive_26.10.23.docx" TargetMode="External"/><Relationship Id="rId45" Type="http://schemas.openxmlformats.org/officeDocument/2006/relationships/hyperlink" Target="https://transstroybank.ru/2023/Brocker/archive_06.04.23.docx" TargetMode="External"/><Relationship Id="rId53" Type="http://schemas.openxmlformats.org/officeDocument/2006/relationships/hyperlink" Target="https://transstroybank.ru/2021/october/1/%D0%90%D1%80%D1%85%D0%B8%D0%B2011021.docx" TargetMode="External"/><Relationship Id="rId58" Type="http://schemas.openxmlformats.org/officeDocument/2006/relationships/hyperlink" Target="https://transstroybank.ru/2021/june/%D0%B0%D1%80%D1%85%D0%B8%D0%B2210603.docx" TargetMode="External"/><Relationship Id="rId66" Type="http://schemas.openxmlformats.org/officeDocument/2006/relationships/hyperlink" Target="https://transstroybank.ru/zagruzka/galkin/%D0%B0%D1%80%D1%85%D0%B8%D0%B2310120.docx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transstroibank.ru/" TargetMode="External"/><Relationship Id="rId61" Type="http://schemas.openxmlformats.org/officeDocument/2006/relationships/hyperlink" Target="https://transstroybank.ru/2021/april/%D0%B0%D1%80%D1%85%D0%B8%D0%B20104.docx" TargetMode="External"/><Relationship Id="rId19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14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http://www.tsbnk.ru/" TargetMode="External"/><Relationship Id="rId30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35" Type="http://schemas.openxmlformats.org/officeDocument/2006/relationships/hyperlink" Target="https://transstroybank.ru/2024/Brocker/archive_05.06.24.docx" TargetMode="External"/><Relationship Id="rId43" Type="http://schemas.openxmlformats.org/officeDocument/2006/relationships/hyperlink" Target="https://transstroybank.ru/2023/Brocker/archive_01.09.23.docx" TargetMode="External"/><Relationship Id="rId48" Type="http://schemas.openxmlformats.org/officeDocument/2006/relationships/hyperlink" Target="https://transstroybank.ru/2022/8/%D0%90%D0%A0%D0%A5%D0%98%D0%92%20%D0%9E%D0%A2%2026.08.22.docx" TargetMode="External"/><Relationship Id="rId56" Type="http://schemas.openxmlformats.org/officeDocument/2006/relationships/hyperlink" Target="https://transstroybank.ru/2021/august/2508/%D0%90%D1%80%D1%85%D0%B8%D0%B2%20%D0%BE%D1%82%2025.08.2021.docx" TargetMode="External"/><Relationship Id="rId64" Type="http://schemas.openxmlformats.org/officeDocument/2006/relationships/hyperlink" Target="https://transstroybank.ru/zagruzka/130820/%D0%B0%D1%80%D1%85%D0%B8%D0%B2%20%D0%BE%D1%82%2013.08.20.docx" TargetMode="External"/><Relationship Id="rId69" Type="http://schemas.openxmlformats.org/officeDocument/2006/relationships/hyperlink" Target="https://transstroybank.ru/zagruzka/%D0%B0%D1%80%D1%85%D0%B8%D0%B2%2030.07.docx" TargetMode="External"/><Relationship Id="rId8" Type="http://schemas.openxmlformats.org/officeDocument/2006/relationships/hyperlink" Target="mailto:tsbank@transstroibank.ru" TargetMode="External"/><Relationship Id="rId51" Type="http://schemas.openxmlformats.org/officeDocument/2006/relationships/hyperlink" Target="https://transstroybank.ru/2021/november/%D0%90%D1%80%D1%85%D0%B8%D0%B2081121.docx" TargetMode="External"/><Relationship Id="rId72" Type="http://schemas.openxmlformats.org/officeDocument/2006/relationships/hyperlink" Target="https://transstroybank.ru/zagruzka/%D0%90%D1%80%D1%85%D0%B8%D0%B2%20%D0%BE%D1%82%2004.07.201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25" Type="http://schemas.openxmlformats.org/officeDocument/2006/relationships/hyperlink" Target="http://www.transstroibank.ru/" TargetMode="External"/><Relationship Id="rId33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8" Type="http://schemas.openxmlformats.org/officeDocument/2006/relationships/hyperlink" Target="https://transstroybank.ru/2024/Brocker/archive_27.02.24.docx" TargetMode="External"/><Relationship Id="rId46" Type="http://schemas.openxmlformats.org/officeDocument/2006/relationships/hyperlink" Target="https://transstroybank.ru/2023/Brocker/archive_30.03.23.docx" TargetMode="External"/><Relationship Id="rId59" Type="http://schemas.openxmlformats.org/officeDocument/2006/relationships/hyperlink" Target="https://transstroybank.ru/2021/april/26/%D0%B0%D1%80%D1%85%D0%B8%D0%B2260421.docx" TargetMode="External"/><Relationship Id="rId67" Type="http://schemas.openxmlformats.org/officeDocument/2006/relationships/hyperlink" Target="https://transstroybank.ru/zagruzka/galkin/%D0%B0%D1%80%D1%85%D0%B8%D0%B20212.docx" TargetMode="External"/><Relationship Id="rId20" Type="http://schemas.openxmlformats.org/officeDocument/2006/relationships/hyperlink" Target="https://transstroybank.ru/2024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3.21_(%D0%B2%D1%81%D1%82%D1%83%D0%BF%D0%B0%D0%B5%D1%82_%D0%B2_%D1%81%D0%B8%D0%BB%D1%83_%D1%81_07.11.2021).docx" TargetMode="External"/><Relationship Id="rId41" Type="http://schemas.openxmlformats.org/officeDocument/2006/relationships/hyperlink" Target="https://transstroybank.ru/2023/Brocker/archive_06.10.23.docx" TargetMode="External"/><Relationship Id="rId54" Type="http://schemas.openxmlformats.org/officeDocument/2006/relationships/hyperlink" Target="https://transstroybank.ru/2021/september/24/%D0%90%D1%80%D1%85%D0%B8%D0%B2240921.docx" TargetMode="External"/><Relationship Id="rId62" Type="http://schemas.openxmlformats.org/officeDocument/2006/relationships/hyperlink" Target="https://transstroybank.ru/zagruzka/%D0%BC%D0%B0%D1%80%D1%82/%D0%B0%D1%80%D1%85%D0%B8%D0%B2260321.docx" TargetMode="External"/><Relationship Id="rId70" Type="http://schemas.openxmlformats.org/officeDocument/2006/relationships/hyperlink" Target="https://transstroybank.ru/zagruzka/%D0%90%D1%80%D1%85%D0%B8%D0%B2%20%D0%BE%D1%82%2018.07.2019.docx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ransstroybank.ru/" TargetMode="External"/><Relationship Id="rId15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tel:+7%20(495)%20786-37-73" TargetMode="External"/><Relationship Id="rId36" Type="http://schemas.openxmlformats.org/officeDocument/2006/relationships/hyperlink" Target="https://transstroybank.ru/2024/Brocker/archive_01.04.24.docx" TargetMode="External"/><Relationship Id="rId49" Type="http://schemas.openxmlformats.org/officeDocument/2006/relationships/hyperlink" Target="https://transstroybank.ru/2022/3/%D0%90%D1%80%D1%85%D0%B8%D0%B2240322.docx" TargetMode="External"/><Relationship Id="rId57" Type="http://schemas.openxmlformats.org/officeDocument/2006/relationships/hyperlink" Target="https://transstroybank.ru/2021/june/09/%D0%B0%D1%80%D1%85%D0%B8%D0%B2210609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44" Type="http://schemas.openxmlformats.org/officeDocument/2006/relationships/hyperlink" Target="https://transstroybank.ru/2023/Brocker/archive_16.08.23.docx" TargetMode="External"/><Relationship Id="rId52" Type="http://schemas.openxmlformats.org/officeDocument/2006/relationships/hyperlink" Target="https://transstroybank.ru/2021/november/%D0%90%D1%80%D1%85%D0%B8%D0%B2011121.docx" TargetMode="External"/><Relationship Id="rId60" Type="http://schemas.openxmlformats.org/officeDocument/2006/relationships/hyperlink" Target="https://transstroybank.ru/2021/april/20/%D0%B0%D1%80%D1%85%D0%B8%D0%B2200421.docx" TargetMode="External"/><Relationship Id="rId65" Type="http://schemas.openxmlformats.org/officeDocument/2006/relationships/hyperlink" Target="https://transstroybank.ru/zagruzka/galkin/%D0%90%D1%80%D1%85%D0%B8%D0%B2%20050520.docx" TargetMode="External"/><Relationship Id="rId73" Type="http://schemas.openxmlformats.org/officeDocument/2006/relationships/hyperlink" Target="https://transstroybank.ru/zagruzka/%D0%90%D1%80%D1%85%D0%B8%D0%B2%20%D0%BE%D1%82%2022.02.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for.ru/tree.asp?n=16042" TargetMode="External"/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8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39" Type="http://schemas.openxmlformats.org/officeDocument/2006/relationships/hyperlink" Target="https://transstroybank.ru/2023/Brocker/archive_03.11.23.docx" TargetMode="External"/><Relationship Id="rId34" Type="http://schemas.openxmlformats.org/officeDocument/2006/relationships/hyperlink" Target="https://transstroybank.ru/2024/Brocker/archive_26.06.24.docx" TargetMode="External"/><Relationship Id="rId50" Type="http://schemas.openxmlformats.org/officeDocument/2006/relationships/hyperlink" Target="https://transstroybank.ru/2022/%D0%90%D1%80%D1%85%D0%B8%D0%B2%2018.03.22.docx" TargetMode="External"/><Relationship Id="rId55" Type="http://schemas.openxmlformats.org/officeDocument/2006/relationships/hyperlink" Target="https://transstroybank.ru/2021/september/01/%D0%B0%D1%80%D1%85%D0%B8%D0%B2010921.docx" TargetMode="External"/><Relationship Id="rId7" Type="http://schemas.openxmlformats.org/officeDocument/2006/relationships/hyperlink" Target="http://www.tsbnk.ru/" TargetMode="External"/><Relationship Id="rId71" Type="http://schemas.openxmlformats.org/officeDocument/2006/relationships/hyperlink" Target="https://transstroybank.ru/zagruzka/%D0%B0%D1%80%D1%85%D0%B8%D0%B2%2009.0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9188</Words>
  <Characters>52373</Characters>
  <Application>Microsoft Office Word</Application>
  <DocSecurity>0</DocSecurity>
  <Lines>436</Lines>
  <Paragraphs>122</Paragraphs>
  <ScaleCrop>false</ScaleCrop>
  <Company>Hewlett-Packard Company</Company>
  <LinksUpToDate>false</LinksUpToDate>
  <CharactersWithSpaces>61439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2</cp:revision>
  <dcterms:created xsi:type="dcterms:W3CDTF">2024-07-09T07:05:00Z</dcterms:created>
  <dcterms:modified xsi:type="dcterms:W3CDTF">2024-07-09T07:06:00Z</dcterms:modified>
</cp:coreProperties>
</file>